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Dear: Local Council member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Blood. Tears. Pain.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That is what every child thinks of when someone mentions Woolford playground. It is a calamity of a man made object. There are many broken down objects, though I will only name a few. These include the slide, and the swing set.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Just last week, a child named Bethany Monroe who was in year 2 at the time, fell to the ground in a writhing pile of screaming limbs after scraping her tender knee on the rough hard floor of the playground after the paper thin chains of the swing set broke apart. I was there firsthand to witness the catastrophe. This is just one example of an instance in which a child has been injured on this destructive playground.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There is also a slide that sits in the playground. It is made out of metal and as is expected, extremely hot to touch. I myself have recorded the temperatures, and the highest it has ever gotten was approximately 60 degrees celsius. John Marcell is what is known as a "tough boy" he was in year 6 at the time, yet a single touch of the slide on his leg was enough to raise welts as big as a grape. He was reported to have fallen to the ground immediately, and - as said by people who witnessed the scene - to have needed to be taken to the local infirmary.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The student committee has provided a well resourced plan to help stop this danger and others, the cost would hardly be approximately $140, though it would be well worth it to help the community.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